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2232E" w:rsidRDefault="00992C48" w:rsidP="0002232E">
      <w:pPr>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3240405</wp:posOffset>
                </wp:positionH>
                <wp:positionV relativeFrom="paragraph">
                  <wp:posOffset>-201295</wp:posOffset>
                </wp:positionV>
                <wp:extent cx="3124200" cy="819150"/>
                <wp:effectExtent l="19050" t="19050" r="19050" b="19050"/>
                <wp:wrapNone/>
                <wp:docPr id="2" name="Rounded Rectangle 2"/>
                <wp:cNvGraphicFramePr/>
                <a:graphic xmlns:a="http://schemas.openxmlformats.org/drawingml/2006/main">
                  <a:graphicData uri="http://schemas.microsoft.com/office/word/2010/wordprocessingShape">
                    <wps:wsp>
                      <wps:cNvSpPr/>
                      <wps:spPr>
                        <a:xfrm>
                          <a:off x="0" y="0"/>
                          <a:ext cx="3124200" cy="819150"/>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5FC826" id="Rounded Rectangle 2" o:spid="_x0000_s1026" style="position:absolute;margin-left:255.15pt;margin-top:-15.85pt;width:246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" filled="f" strokecolor="#1f4d78 [1604]" strokeweight="3pt">
                <v:stroke joinstyle="miter"/>
              </v:roundrect>
            </w:pict>
          </mc:Fallback>
        </mc:AlternateContent>
      </w:r>
      <w:r w:rsidR="0002232E">
        <w:rPr>
          <w:sz w:val="28"/>
          <w:szCs w:val="28"/>
        </w:rPr>
        <w:t>Note-Taking Sheet</w:t>
      </w:r>
    </w:p>
    <w:p w:rsidR="0002232E" w:rsidRPr="008441AC" w:rsidRDefault="0002232E" w:rsidP="0002232E">
      <w:pPr>
        <w:jc w:val="center"/>
        <w:rPr>
          <w:sz w:val="28"/>
          <w:szCs w:val="28"/>
        </w:rPr>
      </w:pPr>
      <w:r>
        <w:rPr>
          <w:i/>
          <w:sz w:val="28"/>
          <w:szCs w:val="28"/>
        </w:rPr>
        <w:t>Inside Out and Back Again</w:t>
      </w:r>
      <w:r>
        <w:rPr>
          <w:sz w:val="28"/>
          <w:szCs w:val="28"/>
        </w:rPr>
        <w:t xml:space="preserve"> (Part II)</w:t>
      </w:r>
    </w:p>
    <w:p w:rsidR="0002232E" w:rsidRDefault="0002232E" w:rsidP="0002232E"/>
    <w:p w:rsidR="0002232E" w:rsidRDefault="0002232E" w:rsidP="0002232E">
      <w:r>
        <w:t>Student Name: ___________________________________________</w:t>
      </w:r>
    </w:p>
    <w:p w:rsidR="0002232E" w:rsidRDefault="0002232E" w:rsidP="0002232E"/>
    <w:tbl>
      <w:tblPr>
        <w:tblW w:w="12960" w:type="dxa"/>
        <w:tblBorders>
          <w:top w:val="dashDotStroked" w:sz="24" w:space="0" w:color="000000"/>
          <w:left w:val="dashDotStroked" w:sz="24" w:space="0" w:color="000000"/>
          <w:bottom w:val="dashDotStroked" w:sz="24" w:space="0" w:color="000000"/>
          <w:right w:val="dashDotStroked" w:sz="24" w:space="0" w:color="000000"/>
          <w:insideH w:val="dashDotStroked" w:sz="24" w:space="0" w:color="000000"/>
          <w:insideV w:val="dashDotStroked" w:sz="24" w:space="0" w:color="000000"/>
        </w:tblBorders>
        <w:tblLayout w:type="fixed"/>
        <w:tblLook w:val="0600" w:firstRow="0" w:lastRow="0" w:firstColumn="0" w:lastColumn="0" w:noHBand="1" w:noVBand="1"/>
      </w:tblPr>
      <w:tblGrid>
        <w:gridCol w:w="2100"/>
        <w:gridCol w:w="4380"/>
        <w:gridCol w:w="3240"/>
        <w:gridCol w:w="3240"/>
      </w:tblGrid>
      <w:tr w:rsidR="0002232E" w:rsidTr="00992C48">
        <w:tc>
          <w:tcPr>
            <w:tcW w:w="2100" w:type="dxa"/>
            <w:tcMar>
              <w:top w:w="100" w:type="dxa"/>
              <w:left w:w="100" w:type="dxa"/>
              <w:bottom w:w="100" w:type="dxa"/>
              <w:right w:w="100" w:type="dxa"/>
            </w:tcMar>
          </w:tcPr>
          <w:p w:rsidR="0002232E" w:rsidRDefault="0002232E" w:rsidP="0074421B">
            <w:pPr>
              <w:spacing w:line="240" w:lineRule="auto"/>
              <w:jc w:val="center"/>
              <w:rPr>
                <w:rFonts w:ascii="Cambria" w:eastAsia="Cambria" w:hAnsi="Cambria" w:cs="Cambria"/>
                <w:sz w:val="28"/>
              </w:rPr>
            </w:pPr>
            <w:r>
              <w:rPr>
                <w:rFonts w:ascii="Cambria" w:eastAsia="Cambria" w:hAnsi="Cambria" w:cs="Cambria"/>
                <w:sz w:val="28"/>
              </w:rPr>
              <w:t>Poem</w:t>
            </w:r>
          </w:p>
          <w:p w:rsidR="0002232E" w:rsidRDefault="0002232E" w:rsidP="0074421B">
            <w:pPr>
              <w:spacing w:line="240" w:lineRule="auto"/>
              <w:jc w:val="center"/>
              <w:rPr>
                <w:rFonts w:ascii="Cambria" w:eastAsia="Cambria" w:hAnsi="Cambria" w:cs="Cambria"/>
                <w:sz w:val="28"/>
              </w:rPr>
            </w:pPr>
          </w:p>
          <w:p w:rsidR="0002232E" w:rsidRDefault="0002232E" w:rsidP="0074421B">
            <w:pPr>
              <w:spacing w:line="240" w:lineRule="auto"/>
              <w:jc w:val="center"/>
            </w:pPr>
            <w:r>
              <w:rPr>
                <w:rFonts w:ascii="Cambria" w:eastAsia="Cambria" w:hAnsi="Cambria" w:cs="Cambria"/>
                <w:sz w:val="28"/>
              </w:rPr>
              <w:t>(Part, Page)</w:t>
            </w:r>
          </w:p>
        </w:tc>
        <w:tc>
          <w:tcPr>
            <w:tcW w:w="4380" w:type="dxa"/>
            <w:tcMar>
              <w:top w:w="100" w:type="dxa"/>
              <w:left w:w="100" w:type="dxa"/>
              <w:bottom w:w="100" w:type="dxa"/>
              <w:right w:w="100" w:type="dxa"/>
            </w:tcMar>
          </w:tcPr>
          <w:p w:rsidR="0002232E" w:rsidRDefault="002B620B" w:rsidP="0074421B">
            <w:pPr>
              <w:spacing w:line="240" w:lineRule="auto"/>
              <w:jc w:val="center"/>
            </w:pPr>
            <w:r>
              <w:rPr>
                <w:rFonts w:ascii="Cambria" w:eastAsia="Cambria" w:hAnsi="Cambria" w:cs="Cambria"/>
                <w:sz w:val="28"/>
              </w:rPr>
              <w:t>Summarize</w:t>
            </w:r>
            <w:r w:rsidR="0002232E">
              <w:rPr>
                <w:rFonts w:ascii="Cambria" w:eastAsia="Cambria" w:hAnsi="Cambria" w:cs="Cambria"/>
                <w:sz w:val="28"/>
              </w:rPr>
              <w:t xml:space="preserve"> the major event(s) of this poem</w:t>
            </w:r>
          </w:p>
        </w:tc>
        <w:tc>
          <w:tcPr>
            <w:tcW w:w="3240" w:type="dxa"/>
            <w:tcMar>
              <w:top w:w="100" w:type="dxa"/>
              <w:left w:w="100" w:type="dxa"/>
              <w:bottom w:w="100" w:type="dxa"/>
              <w:right w:w="100" w:type="dxa"/>
            </w:tcMar>
          </w:tcPr>
          <w:p w:rsidR="0002232E" w:rsidRDefault="0002232E" w:rsidP="0074421B">
            <w:pPr>
              <w:spacing w:line="240" w:lineRule="auto"/>
              <w:jc w:val="center"/>
            </w:pPr>
            <w:r>
              <w:rPr>
                <w:rFonts w:ascii="Cambria" w:eastAsia="Cambria" w:hAnsi="Cambria" w:cs="Cambria"/>
                <w:sz w:val="28"/>
              </w:rPr>
              <w:t>What does the reader learn about the characters from this poem?</w:t>
            </w:r>
          </w:p>
        </w:tc>
        <w:tc>
          <w:tcPr>
            <w:tcW w:w="3240" w:type="dxa"/>
            <w:tcMar>
              <w:top w:w="100" w:type="dxa"/>
              <w:left w:w="100" w:type="dxa"/>
              <w:bottom w:w="100" w:type="dxa"/>
              <w:right w:w="100" w:type="dxa"/>
            </w:tcMar>
          </w:tcPr>
          <w:p w:rsidR="0002232E" w:rsidRDefault="0002232E" w:rsidP="0074421B">
            <w:pPr>
              <w:spacing w:line="240" w:lineRule="auto"/>
              <w:jc w:val="center"/>
            </w:pPr>
            <w:r>
              <w:rPr>
                <w:rFonts w:ascii="Cambria" w:eastAsia="Cambria" w:hAnsi="Cambria" w:cs="Cambria"/>
                <w:sz w:val="28"/>
              </w:rPr>
              <w:t>What does the reader learn about the setting (time and place) of the story from this poem?</w:t>
            </w:r>
          </w:p>
        </w:tc>
      </w:tr>
      <w:tr w:rsidR="0002232E" w:rsidTr="00992C48">
        <w:tc>
          <w:tcPr>
            <w:tcW w:w="2100" w:type="dxa"/>
            <w:tcMar>
              <w:top w:w="100" w:type="dxa"/>
              <w:left w:w="100" w:type="dxa"/>
              <w:bottom w:w="100" w:type="dxa"/>
              <w:right w:w="100" w:type="dxa"/>
            </w:tcMar>
          </w:tcPr>
          <w:p w:rsidR="0002232E" w:rsidRDefault="0002232E" w:rsidP="0074421B">
            <w:pPr>
              <w:widowControl w:val="0"/>
              <w:spacing w:line="240" w:lineRule="auto"/>
              <w:ind w:left="-14"/>
              <w:rPr>
                <w:b/>
                <w:i/>
              </w:rPr>
            </w:pPr>
            <w:r>
              <w:rPr>
                <w:b/>
                <w:i/>
              </w:rPr>
              <w:t>Floating</w:t>
            </w:r>
          </w:p>
          <w:p w:rsidR="0002232E" w:rsidRDefault="0002232E" w:rsidP="0074421B">
            <w:pPr>
              <w:widowControl w:val="0"/>
              <w:spacing w:line="240" w:lineRule="auto"/>
              <w:ind w:left="-14"/>
              <w:rPr>
                <w:b/>
                <w:i/>
              </w:rPr>
            </w:pPr>
          </w:p>
          <w:p w:rsidR="0002232E" w:rsidRPr="00FA1F4B" w:rsidRDefault="0002232E" w:rsidP="0002232E">
            <w:pPr>
              <w:widowControl w:val="0"/>
              <w:spacing w:line="240" w:lineRule="auto"/>
              <w:ind w:left="-14"/>
            </w:pPr>
            <w:r w:rsidRPr="00FA1F4B">
              <w:rPr>
                <w:rFonts w:ascii="Cambria" w:eastAsia="Cambria" w:hAnsi="Cambria" w:cs="Cambria"/>
                <w:sz w:val="24"/>
              </w:rPr>
              <w:t>(</w:t>
            </w:r>
            <w:r>
              <w:rPr>
                <w:rFonts w:ascii="Cambria" w:eastAsia="Cambria" w:hAnsi="Cambria" w:cs="Cambria"/>
                <w:b/>
                <w:sz w:val="24"/>
              </w:rPr>
              <w:t xml:space="preserve">Part II: </w:t>
            </w:r>
            <w:r>
              <w:rPr>
                <w:rFonts w:ascii="Cambria" w:eastAsia="Cambria" w:hAnsi="Cambria" w:cs="Cambria"/>
                <w:i/>
                <w:sz w:val="24"/>
              </w:rPr>
              <w:t>At Sea</w:t>
            </w:r>
            <w:r>
              <w:rPr>
                <w:rFonts w:ascii="Cambria" w:eastAsia="Cambria" w:hAnsi="Cambria" w:cs="Cambria"/>
                <w:sz w:val="24"/>
              </w:rPr>
              <w:t xml:space="preserve"> pp. 73-74)</w:t>
            </w:r>
          </w:p>
          <w:p w:rsidR="0002232E" w:rsidRPr="0002232E" w:rsidRDefault="0002232E" w:rsidP="0074421B">
            <w:pPr>
              <w:widowControl w:val="0"/>
              <w:spacing w:line="240" w:lineRule="auto"/>
              <w:ind w:left="-14"/>
              <w:rPr>
                <w:b/>
                <w:i/>
              </w:rPr>
            </w:pPr>
          </w:p>
        </w:tc>
        <w:tc>
          <w:tcPr>
            <w:tcW w:w="4380" w:type="dxa"/>
            <w:tcMar>
              <w:top w:w="100" w:type="dxa"/>
              <w:left w:w="100" w:type="dxa"/>
              <w:bottom w:w="100" w:type="dxa"/>
              <w:right w:w="100" w:type="dxa"/>
            </w:tcMar>
          </w:tcPr>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tc>
        <w:tc>
          <w:tcPr>
            <w:tcW w:w="3240" w:type="dxa"/>
            <w:tcMar>
              <w:top w:w="100" w:type="dxa"/>
              <w:left w:w="100" w:type="dxa"/>
              <w:bottom w:w="100" w:type="dxa"/>
              <w:right w:w="100" w:type="dxa"/>
            </w:tcMar>
          </w:tcPr>
          <w:p w:rsidR="0002232E" w:rsidRDefault="0002232E" w:rsidP="0074421B">
            <w:pPr>
              <w:spacing w:line="240" w:lineRule="auto"/>
            </w:pPr>
          </w:p>
        </w:tc>
        <w:tc>
          <w:tcPr>
            <w:tcW w:w="3240" w:type="dxa"/>
            <w:tcMar>
              <w:top w:w="100" w:type="dxa"/>
              <w:left w:w="100" w:type="dxa"/>
              <w:bottom w:w="100" w:type="dxa"/>
              <w:right w:w="100" w:type="dxa"/>
            </w:tcMar>
          </w:tcPr>
          <w:p w:rsidR="0002232E" w:rsidRDefault="0002232E" w:rsidP="0074421B">
            <w:pPr>
              <w:spacing w:line="240" w:lineRule="auto"/>
            </w:pPr>
          </w:p>
        </w:tc>
      </w:tr>
      <w:tr w:rsidR="0002232E" w:rsidTr="00992C48">
        <w:tc>
          <w:tcPr>
            <w:tcW w:w="2100" w:type="dxa"/>
            <w:tcMar>
              <w:top w:w="100" w:type="dxa"/>
              <w:left w:w="100" w:type="dxa"/>
              <w:bottom w:w="100" w:type="dxa"/>
              <w:right w:w="100" w:type="dxa"/>
            </w:tcMar>
          </w:tcPr>
          <w:p w:rsidR="0002232E" w:rsidRDefault="0002232E" w:rsidP="0074421B">
            <w:pPr>
              <w:widowControl w:val="0"/>
              <w:spacing w:line="240" w:lineRule="auto"/>
              <w:rPr>
                <w:b/>
                <w:i/>
              </w:rPr>
            </w:pPr>
            <w:r>
              <w:rPr>
                <w:b/>
                <w:i/>
              </w:rPr>
              <w:t>The Moon</w:t>
            </w:r>
          </w:p>
          <w:p w:rsidR="0002232E" w:rsidRDefault="0002232E" w:rsidP="0074421B">
            <w:pPr>
              <w:widowControl w:val="0"/>
              <w:spacing w:line="240" w:lineRule="auto"/>
              <w:rPr>
                <w:b/>
                <w:i/>
              </w:rPr>
            </w:pPr>
          </w:p>
          <w:p w:rsidR="00E72220" w:rsidRPr="00FA1F4B" w:rsidRDefault="00E72220" w:rsidP="00E72220">
            <w:pPr>
              <w:widowControl w:val="0"/>
              <w:spacing w:line="240" w:lineRule="auto"/>
              <w:ind w:left="-14"/>
            </w:pPr>
            <w:r w:rsidRPr="00FA1F4B">
              <w:rPr>
                <w:rFonts w:ascii="Cambria" w:eastAsia="Cambria" w:hAnsi="Cambria" w:cs="Cambria"/>
                <w:sz w:val="24"/>
              </w:rPr>
              <w:t>(</w:t>
            </w:r>
            <w:r>
              <w:rPr>
                <w:rFonts w:ascii="Cambria" w:eastAsia="Cambria" w:hAnsi="Cambria" w:cs="Cambria"/>
                <w:b/>
                <w:sz w:val="24"/>
              </w:rPr>
              <w:t xml:space="preserve">Part II: </w:t>
            </w:r>
            <w:r>
              <w:rPr>
                <w:rFonts w:ascii="Cambria" w:eastAsia="Cambria" w:hAnsi="Cambria" w:cs="Cambria"/>
                <w:i/>
                <w:sz w:val="24"/>
              </w:rPr>
              <w:t>At Sea</w:t>
            </w:r>
            <w:r>
              <w:rPr>
                <w:rFonts w:ascii="Cambria" w:eastAsia="Cambria" w:hAnsi="Cambria" w:cs="Cambria"/>
                <w:sz w:val="24"/>
              </w:rPr>
              <w:t xml:space="preserve"> pp. 89-90)</w:t>
            </w:r>
          </w:p>
          <w:p w:rsidR="0002232E" w:rsidRPr="0002232E" w:rsidRDefault="0002232E" w:rsidP="0074421B">
            <w:pPr>
              <w:widowControl w:val="0"/>
              <w:spacing w:line="240" w:lineRule="auto"/>
              <w:rPr>
                <w:b/>
                <w:i/>
              </w:rPr>
            </w:pPr>
          </w:p>
        </w:tc>
        <w:tc>
          <w:tcPr>
            <w:tcW w:w="4380" w:type="dxa"/>
            <w:tcMar>
              <w:top w:w="100" w:type="dxa"/>
              <w:left w:w="100" w:type="dxa"/>
              <w:bottom w:w="100" w:type="dxa"/>
              <w:right w:w="100" w:type="dxa"/>
            </w:tcMar>
          </w:tcPr>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tc>
        <w:tc>
          <w:tcPr>
            <w:tcW w:w="3240" w:type="dxa"/>
            <w:tcMar>
              <w:top w:w="100" w:type="dxa"/>
              <w:left w:w="100" w:type="dxa"/>
              <w:bottom w:w="100" w:type="dxa"/>
              <w:right w:w="100" w:type="dxa"/>
            </w:tcMar>
          </w:tcPr>
          <w:p w:rsidR="0002232E" w:rsidRDefault="0002232E" w:rsidP="0074421B">
            <w:pPr>
              <w:spacing w:line="240" w:lineRule="auto"/>
            </w:pPr>
          </w:p>
        </w:tc>
        <w:tc>
          <w:tcPr>
            <w:tcW w:w="3240" w:type="dxa"/>
            <w:tcMar>
              <w:top w:w="100" w:type="dxa"/>
              <w:left w:w="100" w:type="dxa"/>
              <w:bottom w:w="100" w:type="dxa"/>
              <w:right w:w="100" w:type="dxa"/>
            </w:tcMar>
          </w:tcPr>
          <w:p w:rsidR="0002232E" w:rsidRDefault="0002232E" w:rsidP="0074421B">
            <w:pPr>
              <w:spacing w:line="240" w:lineRule="auto"/>
            </w:pPr>
          </w:p>
        </w:tc>
      </w:tr>
      <w:tr w:rsidR="0002232E" w:rsidTr="00992C48">
        <w:tc>
          <w:tcPr>
            <w:tcW w:w="2100" w:type="dxa"/>
            <w:tcMar>
              <w:top w:w="100" w:type="dxa"/>
              <w:left w:w="100" w:type="dxa"/>
              <w:bottom w:w="100" w:type="dxa"/>
              <w:right w:w="100" w:type="dxa"/>
            </w:tcMar>
          </w:tcPr>
          <w:p w:rsidR="0002232E" w:rsidRDefault="00E72220" w:rsidP="0074421B">
            <w:pPr>
              <w:widowControl w:val="0"/>
              <w:spacing w:line="240" w:lineRule="auto"/>
              <w:ind w:left="-29"/>
              <w:rPr>
                <w:i/>
              </w:rPr>
            </w:pPr>
            <w:r>
              <w:rPr>
                <w:b/>
                <w:i/>
              </w:rPr>
              <w:t>Tent City</w:t>
            </w:r>
            <w:r>
              <w:rPr>
                <w:i/>
              </w:rPr>
              <w:t xml:space="preserve"> </w:t>
            </w:r>
          </w:p>
          <w:p w:rsidR="00E72220" w:rsidRDefault="00E72220" w:rsidP="0074421B">
            <w:pPr>
              <w:widowControl w:val="0"/>
              <w:spacing w:line="240" w:lineRule="auto"/>
              <w:ind w:left="-29"/>
              <w:rPr>
                <w:i/>
              </w:rPr>
            </w:pPr>
          </w:p>
          <w:p w:rsidR="00E72220" w:rsidRPr="00FA1F4B" w:rsidRDefault="00E72220" w:rsidP="00E72220">
            <w:pPr>
              <w:widowControl w:val="0"/>
              <w:spacing w:line="240" w:lineRule="auto"/>
              <w:ind w:left="-14"/>
            </w:pPr>
            <w:r w:rsidRPr="00FA1F4B">
              <w:rPr>
                <w:rFonts w:ascii="Cambria" w:eastAsia="Cambria" w:hAnsi="Cambria" w:cs="Cambria"/>
                <w:sz w:val="24"/>
              </w:rPr>
              <w:t>(</w:t>
            </w:r>
            <w:r>
              <w:rPr>
                <w:rFonts w:ascii="Cambria" w:eastAsia="Cambria" w:hAnsi="Cambria" w:cs="Cambria"/>
                <w:b/>
                <w:sz w:val="24"/>
              </w:rPr>
              <w:t xml:space="preserve">Part II: </w:t>
            </w:r>
            <w:r>
              <w:rPr>
                <w:rFonts w:ascii="Cambria" w:eastAsia="Cambria" w:hAnsi="Cambria" w:cs="Cambria"/>
                <w:i/>
                <w:sz w:val="24"/>
              </w:rPr>
              <w:t>At Sea</w:t>
            </w:r>
            <w:r>
              <w:rPr>
                <w:rFonts w:ascii="Cambria" w:eastAsia="Cambria" w:hAnsi="Cambria" w:cs="Cambria"/>
                <w:sz w:val="24"/>
              </w:rPr>
              <w:t xml:space="preserve"> pp. 96-97)</w:t>
            </w:r>
          </w:p>
          <w:p w:rsidR="00E72220" w:rsidRPr="00E72220" w:rsidRDefault="00E72220" w:rsidP="0074421B">
            <w:pPr>
              <w:widowControl w:val="0"/>
              <w:spacing w:line="240" w:lineRule="auto"/>
              <w:ind w:left="-29"/>
              <w:rPr>
                <w:i/>
              </w:rPr>
            </w:pPr>
          </w:p>
        </w:tc>
        <w:tc>
          <w:tcPr>
            <w:tcW w:w="4380" w:type="dxa"/>
            <w:tcMar>
              <w:top w:w="100" w:type="dxa"/>
              <w:left w:w="100" w:type="dxa"/>
              <w:bottom w:w="100" w:type="dxa"/>
              <w:right w:w="100" w:type="dxa"/>
            </w:tcMar>
          </w:tcPr>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tc>
        <w:tc>
          <w:tcPr>
            <w:tcW w:w="3240" w:type="dxa"/>
            <w:tcMar>
              <w:top w:w="100" w:type="dxa"/>
              <w:left w:w="100" w:type="dxa"/>
              <w:bottom w:w="100" w:type="dxa"/>
              <w:right w:w="100" w:type="dxa"/>
            </w:tcMar>
          </w:tcPr>
          <w:p w:rsidR="0002232E" w:rsidRDefault="0002232E" w:rsidP="0074421B">
            <w:pPr>
              <w:spacing w:line="240" w:lineRule="auto"/>
            </w:pPr>
          </w:p>
        </w:tc>
        <w:tc>
          <w:tcPr>
            <w:tcW w:w="3240" w:type="dxa"/>
            <w:tcMar>
              <w:top w:w="100" w:type="dxa"/>
              <w:left w:w="100" w:type="dxa"/>
              <w:bottom w:w="100" w:type="dxa"/>
              <w:right w:w="100" w:type="dxa"/>
            </w:tcMar>
          </w:tcPr>
          <w:p w:rsidR="0002232E" w:rsidRDefault="0002232E" w:rsidP="0074421B">
            <w:pPr>
              <w:spacing w:line="240" w:lineRule="auto"/>
            </w:pPr>
          </w:p>
        </w:tc>
      </w:tr>
      <w:tr w:rsidR="0002232E" w:rsidTr="00992C48">
        <w:tc>
          <w:tcPr>
            <w:tcW w:w="2100" w:type="dxa"/>
            <w:tcMar>
              <w:top w:w="100" w:type="dxa"/>
              <w:left w:w="100" w:type="dxa"/>
              <w:bottom w:w="100" w:type="dxa"/>
              <w:right w:w="100" w:type="dxa"/>
            </w:tcMar>
          </w:tcPr>
          <w:p w:rsidR="0002232E" w:rsidRDefault="0002232E" w:rsidP="0074421B">
            <w:pPr>
              <w:spacing w:line="240" w:lineRule="auto"/>
              <w:jc w:val="center"/>
              <w:rPr>
                <w:rFonts w:ascii="Cambria" w:eastAsia="Cambria" w:hAnsi="Cambria" w:cs="Cambria"/>
                <w:sz w:val="28"/>
              </w:rPr>
            </w:pPr>
            <w:r>
              <w:rPr>
                <w:rFonts w:ascii="Cambria" w:eastAsia="Cambria" w:hAnsi="Cambria" w:cs="Cambria"/>
                <w:sz w:val="28"/>
              </w:rPr>
              <w:lastRenderedPageBreak/>
              <w:t>Poem</w:t>
            </w:r>
          </w:p>
          <w:p w:rsidR="0002232E" w:rsidRDefault="0002232E" w:rsidP="0074421B">
            <w:pPr>
              <w:spacing w:line="240" w:lineRule="auto"/>
              <w:jc w:val="center"/>
              <w:rPr>
                <w:rFonts w:ascii="Cambria" w:eastAsia="Cambria" w:hAnsi="Cambria" w:cs="Cambria"/>
                <w:sz w:val="28"/>
              </w:rPr>
            </w:pPr>
          </w:p>
          <w:p w:rsidR="0002232E" w:rsidRDefault="0002232E" w:rsidP="0074421B">
            <w:pPr>
              <w:spacing w:line="240" w:lineRule="auto"/>
              <w:jc w:val="center"/>
            </w:pPr>
            <w:r>
              <w:rPr>
                <w:rFonts w:ascii="Cambria" w:eastAsia="Cambria" w:hAnsi="Cambria" w:cs="Cambria"/>
                <w:sz w:val="28"/>
              </w:rPr>
              <w:t>(Part, Page)</w:t>
            </w:r>
          </w:p>
        </w:tc>
        <w:tc>
          <w:tcPr>
            <w:tcW w:w="4380" w:type="dxa"/>
            <w:tcMar>
              <w:top w:w="100" w:type="dxa"/>
              <w:left w:w="100" w:type="dxa"/>
              <w:bottom w:w="100" w:type="dxa"/>
              <w:right w:w="100" w:type="dxa"/>
            </w:tcMar>
          </w:tcPr>
          <w:p w:rsidR="0002232E" w:rsidRDefault="002B620B" w:rsidP="0074421B">
            <w:pPr>
              <w:spacing w:line="240" w:lineRule="auto"/>
              <w:jc w:val="center"/>
            </w:pPr>
            <w:r>
              <w:rPr>
                <w:rFonts w:ascii="Cambria" w:eastAsia="Cambria" w:hAnsi="Cambria" w:cs="Cambria"/>
                <w:sz w:val="28"/>
              </w:rPr>
              <w:t>Summarize</w:t>
            </w:r>
            <w:r w:rsidR="0002232E">
              <w:rPr>
                <w:rFonts w:ascii="Cambria" w:eastAsia="Cambria" w:hAnsi="Cambria" w:cs="Cambria"/>
                <w:sz w:val="28"/>
              </w:rPr>
              <w:t xml:space="preserve"> the major event(s) of this poem</w:t>
            </w:r>
          </w:p>
        </w:tc>
        <w:tc>
          <w:tcPr>
            <w:tcW w:w="3240" w:type="dxa"/>
            <w:tcMar>
              <w:top w:w="100" w:type="dxa"/>
              <w:left w:w="100" w:type="dxa"/>
              <w:bottom w:w="100" w:type="dxa"/>
              <w:right w:w="100" w:type="dxa"/>
            </w:tcMar>
          </w:tcPr>
          <w:p w:rsidR="0002232E" w:rsidRDefault="0002232E" w:rsidP="0074421B">
            <w:pPr>
              <w:spacing w:line="240" w:lineRule="auto"/>
              <w:jc w:val="center"/>
            </w:pPr>
            <w:r>
              <w:rPr>
                <w:rFonts w:ascii="Cambria" w:eastAsia="Cambria" w:hAnsi="Cambria" w:cs="Cambria"/>
                <w:sz w:val="28"/>
              </w:rPr>
              <w:t>What does the reader learn about the characters from this poem?</w:t>
            </w:r>
          </w:p>
        </w:tc>
        <w:tc>
          <w:tcPr>
            <w:tcW w:w="3240" w:type="dxa"/>
            <w:tcMar>
              <w:top w:w="100" w:type="dxa"/>
              <w:left w:w="100" w:type="dxa"/>
              <w:bottom w:w="100" w:type="dxa"/>
              <w:right w:w="100" w:type="dxa"/>
            </w:tcMar>
          </w:tcPr>
          <w:p w:rsidR="0002232E" w:rsidRDefault="0002232E" w:rsidP="0074421B">
            <w:pPr>
              <w:spacing w:line="240" w:lineRule="auto"/>
              <w:jc w:val="center"/>
            </w:pPr>
            <w:r>
              <w:rPr>
                <w:rFonts w:ascii="Cambria" w:eastAsia="Cambria" w:hAnsi="Cambria" w:cs="Cambria"/>
                <w:sz w:val="28"/>
              </w:rPr>
              <w:t>What does the reader learn about the setting (time and place) of the story from this poem?</w:t>
            </w:r>
          </w:p>
        </w:tc>
      </w:tr>
      <w:tr w:rsidR="0002232E" w:rsidTr="00992C48">
        <w:tc>
          <w:tcPr>
            <w:tcW w:w="2100" w:type="dxa"/>
            <w:tcMar>
              <w:top w:w="100" w:type="dxa"/>
              <w:left w:w="100" w:type="dxa"/>
              <w:bottom w:w="100" w:type="dxa"/>
              <w:right w:w="100" w:type="dxa"/>
            </w:tcMar>
          </w:tcPr>
          <w:p w:rsidR="0002232E" w:rsidRDefault="00E72220" w:rsidP="0074421B">
            <w:pPr>
              <w:widowControl w:val="0"/>
              <w:spacing w:line="240" w:lineRule="auto"/>
              <w:rPr>
                <w:b/>
                <w:i/>
              </w:rPr>
            </w:pPr>
            <w:r>
              <w:rPr>
                <w:b/>
                <w:i/>
              </w:rPr>
              <w:t>Life in Waiting</w:t>
            </w:r>
          </w:p>
          <w:p w:rsidR="00E72220" w:rsidRDefault="00E72220" w:rsidP="0074421B">
            <w:pPr>
              <w:widowControl w:val="0"/>
              <w:spacing w:line="240" w:lineRule="auto"/>
              <w:rPr>
                <w:b/>
                <w:i/>
              </w:rPr>
            </w:pPr>
          </w:p>
          <w:p w:rsidR="00E72220" w:rsidRPr="00FA1F4B" w:rsidRDefault="00E72220" w:rsidP="00E72220">
            <w:pPr>
              <w:widowControl w:val="0"/>
              <w:spacing w:line="240" w:lineRule="auto"/>
              <w:ind w:left="-14"/>
            </w:pPr>
            <w:r w:rsidRPr="00FA1F4B">
              <w:rPr>
                <w:rFonts w:ascii="Cambria" w:eastAsia="Cambria" w:hAnsi="Cambria" w:cs="Cambria"/>
                <w:sz w:val="24"/>
              </w:rPr>
              <w:t>(</w:t>
            </w:r>
            <w:r>
              <w:rPr>
                <w:rFonts w:ascii="Cambria" w:eastAsia="Cambria" w:hAnsi="Cambria" w:cs="Cambria"/>
                <w:b/>
                <w:sz w:val="24"/>
              </w:rPr>
              <w:t xml:space="preserve">Part II: </w:t>
            </w:r>
            <w:r>
              <w:rPr>
                <w:rFonts w:ascii="Cambria" w:eastAsia="Cambria" w:hAnsi="Cambria" w:cs="Cambria"/>
                <w:i/>
                <w:sz w:val="24"/>
              </w:rPr>
              <w:t>At Sea</w:t>
            </w:r>
            <w:r>
              <w:rPr>
                <w:rFonts w:ascii="Cambria" w:eastAsia="Cambria" w:hAnsi="Cambria" w:cs="Cambria"/>
                <w:sz w:val="24"/>
              </w:rPr>
              <w:t xml:space="preserve"> pp. 98-99)</w:t>
            </w:r>
          </w:p>
          <w:p w:rsidR="00E72220" w:rsidRPr="00E72220" w:rsidRDefault="00E72220" w:rsidP="0074421B">
            <w:pPr>
              <w:widowControl w:val="0"/>
              <w:spacing w:line="240" w:lineRule="auto"/>
              <w:rPr>
                <w:b/>
                <w:i/>
              </w:rPr>
            </w:pPr>
          </w:p>
        </w:tc>
        <w:tc>
          <w:tcPr>
            <w:tcW w:w="4380" w:type="dxa"/>
            <w:tcMar>
              <w:top w:w="100" w:type="dxa"/>
              <w:left w:w="100" w:type="dxa"/>
              <w:bottom w:w="100" w:type="dxa"/>
              <w:right w:w="100" w:type="dxa"/>
            </w:tcMar>
          </w:tcPr>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tc>
        <w:tc>
          <w:tcPr>
            <w:tcW w:w="3240" w:type="dxa"/>
            <w:tcMar>
              <w:top w:w="100" w:type="dxa"/>
              <w:left w:w="100" w:type="dxa"/>
              <w:bottom w:w="100" w:type="dxa"/>
              <w:right w:w="100" w:type="dxa"/>
            </w:tcMar>
          </w:tcPr>
          <w:p w:rsidR="0002232E" w:rsidRDefault="0002232E" w:rsidP="0074421B">
            <w:pPr>
              <w:spacing w:line="240" w:lineRule="auto"/>
            </w:pPr>
          </w:p>
        </w:tc>
        <w:tc>
          <w:tcPr>
            <w:tcW w:w="3240" w:type="dxa"/>
            <w:tcMar>
              <w:top w:w="100" w:type="dxa"/>
              <w:left w:w="100" w:type="dxa"/>
              <w:bottom w:w="100" w:type="dxa"/>
              <w:right w:w="100" w:type="dxa"/>
            </w:tcMar>
          </w:tcPr>
          <w:p w:rsidR="0002232E" w:rsidRDefault="0002232E" w:rsidP="0074421B">
            <w:pPr>
              <w:spacing w:line="240" w:lineRule="auto"/>
            </w:pPr>
          </w:p>
        </w:tc>
      </w:tr>
      <w:tr w:rsidR="0002232E" w:rsidTr="00992C48">
        <w:tc>
          <w:tcPr>
            <w:tcW w:w="2100" w:type="dxa"/>
            <w:tcMar>
              <w:top w:w="100" w:type="dxa"/>
              <w:left w:w="100" w:type="dxa"/>
              <w:bottom w:w="100" w:type="dxa"/>
              <w:right w:w="100" w:type="dxa"/>
            </w:tcMar>
          </w:tcPr>
          <w:p w:rsidR="0002232E" w:rsidRDefault="00E72220" w:rsidP="0074421B">
            <w:pPr>
              <w:rPr>
                <w:b/>
                <w:i/>
              </w:rPr>
            </w:pPr>
            <w:r>
              <w:rPr>
                <w:b/>
                <w:i/>
              </w:rPr>
              <w:t>Choose</w:t>
            </w:r>
          </w:p>
          <w:p w:rsidR="00E72220" w:rsidRDefault="00E72220" w:rsidP="0074421B">
            <w:pPr>
              <w:rPr>
                <w:b/>
                <w:i/>
              </w:rPr>
            </w:pPr>
          </w:p>
          <w:p w:rsidR="00E72220" w:rsidRPr="00FA1F4B" w:rsidRDefault="00E72220" w:rsidP="00E72220">
            <w:pPr>
              <w:widowControl w:val="0"/>
              <w:spacing w:line="240" w:lineRule="auto"/>
              <w:ind w:left="-14"/>
            </w:pPr>
            <w:r w:rsidRPr="00FA1F4B">
              <w:rPr>
                <w:rFonts w:ascii="Cambria" w:eastAsia="Cambria" w:hAnsi="Cambria" w:cs="Cambria"/>
                <w:sz w:val="24"/>
              </w:rPr>
              <w:t>(</w:t>
            </w:r>
            <w:r>
              <w:rPr>
                <w:rFonts w:ascii="Cambria" w:eastAsia="Cambria" w:hAnsi="Cambria" w:cs="Cambria"/>
                <w:b/>
                <w:sz w:val="24"/>
              </w:rPr>
              <w:t xml:space="preserve">Part II: </w:t>
            </w:r>
            <w:r>
              <w:rPr>
                <w:rFonts w:ascii="Cambria" w:eastAsia="Cambria" w:hAnsi="Cambria" w:cs="Cambria"/>
                <w:i/>
                <w:sz w:val="24"/>
              </w:rPr>
              <w:t>At Sea</w:t>
            </w:r>
            <w:r>
              <w:rPr>
                <w:rFonts w:ascii="Cambria" w:eastAsia="Cambria" w:hAnsi="Cambria" w:cs="Cambria"/>
                <w:sz w:val="24"/>
              </w:rPr>
              <w:t xml:space="preserve"> pp. 105-106)</w:t>
            </w:r>
          </w:p>
          <w:p w:rsidR="00E72220" w:rsidRPr="00E72220" w:rsidRDefault="00E72220" w:rsidP="0074421B">
            <w:pPr>
              <w:rPr>
                <w:b/>
                <w:i/>
              </w:rPr>
            </w:pPr>
          </w:p>
        </w:tc>
        <w:tc>
          <w:tcPr>
            <w:tcW w:w="4380" w:type="dxa"/>
            <w:tcMar>
              <w:top w:w="100" w:type="dxa"/>
              <w:left w:w="100" w:type="dxa"/>
              <w:bottom w:w="100" w:type="dxa"/>
              <w:right w:w="100" w:type="dxa"/>
            </w:tcMar>
          </w:tcPr>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tc>
        <w:tc>
          <w:tcPr>
            <w:tcW w:w="3240" w:type="dxa"/>
            <w:tcMar>
              <w:top w:w="100" w:type="dxa"/>
              <w:left w:w="100" w:type="dxa"/>
              <w:bottom w:w="100" w:type="dxa"/>
              <w:right w:w="100" w:type="dxa"/>
            </w:tcMar>
          </w:tcPr>
          <w:p w:rsidR="0002232E" w:rsidRDefault="0002232E" w:rsidP="0074421B">
            <w:pPr>
              <w:spacing w:line="240" w:lineRule="auto"/>
            </w:pPr>
          </w:p>
        </w:tc>
        <w:tc>
          <w:tcPr>
            <w:tcW w:w="3240" w:type="dxa"/>
            <w:tcMar>
              <w:top w:w="100" w:type="dxa"/>
              <w:left w:w="100" w:type="dxa"/>
              <w:bottom w:w="100" w:type="dxa"/>
              <w:right w:w="100" w:type="dxa"/>
            </w:tcMar>
          </w:tcPr>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tc>
      </w:tr>
      <w:tr w:rsidR="0002232E" w:rsidTr="00992C48">
        <w:tc>
          <w:tcPr>
            <w:tcW w:w="2100" w:type="dxa"/>
            <w:tcMar>
              <w:top w:w="100" w:type="dxa"/>
              <w:left w:w="100" w:type="dxa"/>
              <w:bottom w:w="100" w:type="dxa"/>
              <w:right w:w="100" w:type="dxa"/>
            </w:tcMar>
          </w:tcPr>
          <w:p w:rsidR="0002232E" w:rsidRDefault="00E72220" w:rsidP="0074421B">
            <w:pPr>
              <w:rPr>
                <w:b/>
                <w:i/>
              </w:rPr>
            </w:pPr>
            <w:r>
              <w:rPr>
                <w:b/>
                <w:i/>
              </w:rPr>
              <w:t>Another Tent City</w:t>
            </w:r>
          </w:p>
          <w:p w:rsidR="00E72220" w:rsidRDefault="00E72220" w:rsidP="0074421B">
            <w:pPr>
              <w:rPr>
                <w:b/>
                <w:i/>
              </w:rPr>
            </w:pPr>
          </w:p>
          <w:p w:rsidR="00E72220" w:rsidRPr="00FA1F4B" w:rsidRDefault="00E72220" w:rsidP="00E72220">
            <w:pPr>
              <w:widowControl w:val="0"/>
              <w:spacing w:line="240" w:lineRule="auto"/>
              <w:ind w:left="-14"/>
            </w:pPr>
            <w:r w:rsidRPr="00FA1F4B">
              <w:rPr>
                <w:rFonts w:ascii="Cambria" w:eastAsia="Cambria" w:hAnsi="Cambria" w:cs="Cambria"/>
                <w:sz w:val="24"/>
              </w:rPr>
              <w:t>(</w:t>
            </w:r>
            <w:r>
              <w:rPr>
                <w:rFonts w:ascii="Cambria" w:eastAsia="Cambria" w:hAnsi="Cambria" w:cs="Cambria"/>
                <w:b/>
                <w:sz w:val="24"/>
              </w:rPr>
              <w:t xml:space="preserve">Part II: </w:t>
            </w:r>
            <w:r>
              <w:rPr>
                <w:rFonts w:ascii="Cambria" w:eastAsia="Cambria" w:hAnsi="Cambria" w:cs="Cambria"/>
                <w:i/>
                <w:sz w:val="24"/>
              </w:rPr>
              <w:t>At Sea</w:t>
            </w:r>
            <w:r>
              <w:rPr>
                <w:rFonts w:ascii="Cambria" w:eastAsia="Cambria" w:hAnsi="Cambria" w:cs="Cambria"/>
                <w:sz w:val="24"/>
              </w:rPr>
              <w:t xml:space="preserve"> pp. 107-108)</w:t>
            </w:r>
          </w:p>
          <w:p w:rsidR="00E72220" w:rsidRPr="00E72220" w:rsidRDefault="00E72220" w:rsidP="0074421B">
            <w:pPr>
              <w:rPr>
                <w:b/>
                <w:i/>
              </w:rPr>
            </w:pPr>
          </w:p>
        </w:tc>
        <w:tc>
          <w:tcPr>
            <w:tcW w:w="4380" w:type="dxa"/>
            <w:tcMar>
              <w:top w:w="100" w:type="dxa"/>
              <w:left w:w="100" w:type="dxa"/>
              <w:bottom w:w="100" w:type="dxa"/>
              <w:right w:w="100" w:type="dxa"/>
            </w:tcMar>
          </w:tcPr>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tc>
        <w:tc>
          <w:tcPr>
            <w:tcW w:w="3240" w:type="dxa"/>
            <w:tcMar>
              <w:top w:w="100" w:type="dxa"/>
              <w:left w:w="100" w:type="dxa"/>
              <w:bottom w:w="100" w:type="dxa"/>
              <w:right w:w="100" w:type="dxa"/>
            </w:tcMar>
          </w:tcPr>
          <w:p w:rsidR="0002232E" w:rsidRDefault="0002232E" w:rsidP="0074421B">
            <w:pPr>
              <w:spacing w:line="240" w:lineRule="auto"/>
            </w:pPr>
          </w:p>
        </w:tc>
        <w:tc>
          <w:tcPr>
            <w:tcW w:w="3240" w:type="dxa"/>
            <w:tcMar>
              <w:top w:w="100" w:type="dxa"/>
              <w:left w:w="100" w:type="dxa"/>
              <w:bottom w:w="100" w:type="dxa"/>
              <w:right w:w="100" w:type="dxa"/>
            </w:tcMar>
          </w:tcPr>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tc>
      </w:tr>
      <w:tr w:rsidR="0002232E" w:rsidTr="00992C48">
        <w:tc>
          <w:tcPr>
            <w:tcW w:w="2100" w:type="dxa"/>
            <w:tcMar>
              <w:top w:w="100" w:type="dxa"/>
              <w:left w:w="100" w:type="dxa"/>
              <w:bottom w:w="100" w:type="dxa"/>
              <w:right w:w="100" w:type="dxa"/>
            </w:tcMar>
          </w:tcPr>
          <w:p w:rsidR="0002232E" w:rsidRDefault="0002232E" w:rsidP="0074421B">
            <w:pPr>
              <w:spacing w:line="240" w:lineRule="auto"/>
              <w:jc w:val="center"/>
              <w:rPr>
                <w:rFonts w:ascii="Cambria" w:eastAsia="Cambria" w:hAnsi="Cambria" w:cs="Cambria"/>
                <w:sz w:val="28"/>
              </w:rPr>
            </w:pPr>
            <w:r>
              <w:rPr>
                <w:rFonts w:ascii="Cambria" w:eastAsia="Cambria" w:hAnsi="Cambria" w:cs="Cambria"/>
                <w:sz w:val="28"/>
              </w:rPr>
              <w:lastRenderedPageBreak/>
              <w:t>Poem</w:t>
            </w:r>
          </w:p>
          <w:p w:rsidR="0002232E" w:rsidRDefault="0002232E" w:rsidP="0074421B">
            <w:pPr>
              <w:spacing w:line="240" w:lineRule="auto"/>
              <w:jc w:val="center"/>
              <w:rPr>
                <w:rFonts w:ascii="Cambria" w:eastAsia="Cambria" w:hAnsi="Cambria" w:cs="Cambria"/>
                <w:sz w:val="28"/>
              </w:rPr>
            </w:pPr>
          </w:p>
          <w:p w:rsidR="0002232E" w:rsidRDefault="0002232E" w:rsidP="0074421B">
            <w:pPr>
              <w:spacing w:line="240" w:lineRule="auto"/>
              <w:jc w:val="center"/>
            </w:pPr>
            <w:r>
              <w:rPr>
                <w:rFonts w:ascii="Cambria" w:eastAsia="Cambria" w:hAnsi="Cambria" w:cs="Cambria"/>
                <w:sz w:val="28"/>
              </w:rPr>
              <w:t>(Part, Page)</w:t>
            </w:r>
          </w:p>
        </w:tc>
        <w:tc>
          <w:tcPr>
            <w:tcW w:w="4380" w:type="dxa"/>
            <w:tcMar>
              <w:top w:w="100" w:type="dxa"/>
              <w:left w:w="100" w:type="dxa"/>
              <w:bottom w:w="100" w:type="dxa"/>
              <w:right w:w="100" w:type="dxa"/>
            </w:tcMar>
          </w:tcPr>
          <w:p w:rsidR="0002232E" w:rsidRDefault="002B620B" w:rsidP="0074421B">
            <w:pPr>
              <w:spacing w:line="240" w:lineRule="auto"/>
              <w:jc w:val="center"/>
            </w:pPr>
            <w:r>
              <w:rPr>
                <w:rFonts w:ascii="Cambria" w:eastAsia="Cambria" w:hAnsi="Cambria" w:cs="Cambria"/>
                <w:sz w:val="28"/>
              </w:rPr>
              <w:t>Summarize</w:t>
            </w:r>
            <w:r w:rsidR="0002232E">
              <w:rPr>
                <w:rFonts w:ascii="Cambria" w:eastAsia="Cambria" w:hAnsi="Cambria" w:cs="Cambria"/>
                <w:sz w:val="28"/>
              </w:rPr>
              <w:t xml:space="preserve"> the major event(s) of this poem</w:t>
            </w:r>
          </w:p>
        </w:tc>
        <w:tc>
          <w:tcPr>
            <w:tcW w:w="3240" w:type="dxa"/>
            <w:tcMar>
              <w:top w:w="100" w:type="dxa"/>
              <w:left w:w="100" w:type="dxa"/>
              <w:bottom w:w="100" w:type="dxa"/>
              <w:right w:w="100" w:type="dxa"/>
            </w:tcMar>
          </w:tcPr>
          <w:p w:rsidR="0002232E" w:rsidRDefault="0002232E" w:rsidP="0074421B">
            <w:pPr>
              <w:spacing w:line="240" w:lineRule="auto"/>
              <w:jc w:val="center"/>
            </w:pPr>
            <w:r>
              <w:rPr>
                <w:rFonts w:ascii="Cambria" w:eastAsia="Cambria" w:hAnsi="Cambria" w:cs="Cambria"/>
                <w:sz w:val="28"/>
              </w:rPr>
              <w:t>What does the reader learn about the characters from this poem?</w:t>
            </w:r>
          </w:p>
        </w:tc>
        <w:tc>
          <w:tcPr>
            <w:tcW w:w="3240" w:type="dxa"/>
            <w:tcMar>
              <w:top w:w="100" w:type="dxa"/>
              <w:left w:w="100" w:type="dxa"/>
              <w:bottom w:w="100" w:type="dxa"/>
              <w:right w:w="100" w:type="dxa"/>
            </w:tcMar>
          </w:tcPr>
          <w:p w:rsidR="0002232E" w:rsidRDefault="0002232E" w:rsidP="0074421B">
            <w:pPr>
              <w:spacing w:line="240" w:lineRule="auto"/>
              <w:jc w:val="center"/>
            </w:pPr>
            <w:r>
              <w:rPr>
                <w:rFonts w:ascii="Cambria" w:eastAsia="Cambria" w:hAnsi="Cambria" w:cs="Cambria"/>
                <w:sz w:val="28"/>
              </w:rPr>
              <w:t>What does the reader learn about the setting (time and place) of the story from this poem?</w:t>
            </w:r>
          </w:p>
        </w:tc>
      </w:tr>
      <w:tr w:rsidR="0002232E" w:rsidTr="00992C48">
        <w:tc>
          <w:tcPr>
            <w:tcW w:w="2100" w:type="dxa"/>
            <w:tcMar>
              <w:top w:w="100" w:type="dxa"/>
              <w:left w:w="100" w:type="dxa"/>
              <w:bottom w:w="100" w:type="dxa"/>
              <w:right w:w="100" w:type="dxa"/>
            </w:tcMar>
          </w:tcPr>
          <w:p w:rsidR="0002232E" w:rsidRDefault="00E72220" w:rsidP="0074421B">
            <w:pPr>
              <w:widowControl w:val="0"/>
              <w:spacing w:line="240" w:lineRule="auto"/>
              <w:ind w:left="-29"/>
              <w:rPr>
                <w:b/>
                <w:i/>
              </w:rPr>
            </w:pPr>
            <w:r>
              <w:rPr>
                <w:b/>
                <w:i/>
              </w:rPr>
              <w:t>Alabama</w:t>
            </w:r>
          </w:p>
          <w:p w:rsidR="00E72220" w:rsidRDefault="00E72220" w:rsidP="0074421B">
            <w:pPr>
              <w:widowControl w:val="0"/>
              <w:spacing w:line="240" w:lineRule="auto"/>
              <w:ind w:left="-29"/>
              <w:rPr>
                <w:b/>
                <w:i/>
              </w:rPr>
            </w:pPr>
          </w:p>
          <w:p w:rsidR="00E72220" w:rsidRPr="00FA1F4B" w:rsidRDefault="00E72220" w:rsidP="00E72220">
            <w:pPr>
              <w:widowControl w:val="0"/>
              <w:spacing w:line="240" w:lineRule="auto"/>
              <w:ind w:left="-14"/>
            </w:pPr>
            <w:r w:rsidRPr="00FA1F4B">
              <w:rPr>
                <w:rFonts w:ascii="Cambria" w:eastAsia="Cambria" w:hAnsi="Cambria" w:cs="Cambria"/>
                <w:sz w:val="24"/>
              </w:rPr>
              <w:t>(</w:t>
            </w:r>
            <w:r>
              <w:rPr>
                <w:rFonts w:ascii="Cambria" w:eastAsia="Cambria" w:hAnsi="Cambria" w:cs="Cambria"/>
                <w:b/>
                <w:sz w:val="24"/>
              </w:rPr>
              <w:t xml:space="preserve">Part II: </w:t>
            </w:r>
            <w:r>
              <w:rPr>
                <w:rFonts w:ascii="Cambria" w:eastAsia="Cambria" w:hAnsi="Cambria" w:cs="Cambria"/>
                <w:i/>
                <w:sz w:val="24"/>
              </w:rPr>
              <w:t>At Sea</w:t>
            </w:r>
            <w:r>
              <w:rPr>
                <w:rFonts w:ascii="Cambria" w:eastAsia="Cambria" w:hAnsi="Cambria" w:cs="Cambria"/>
                <w:sz w:val="24"/>
              </w:rPr>
              <w:t xml:space="preserve"> pp. 109-110)</w:t>
            </w:r>
          </w:p>
          <w:p w:rsidR="00E72220" w:rsidRPr="00E72220" w:rsidRDefault="00E72220" w:rsidP="0074421B">
            <w:pPr>
              <w:widowControl w:val="0"/>
              <w:spacing w:line="240" w:lineRule="auto"/>
              <w:ind w:left="-29"/>
              <w:rPr>
                <w:b/>
                <w:i/>
              </w:rPr>
            </w:pPr>
          </w:p>
        </w:tc>
        <w:tc>
          <w:tcPr>
            <w:tcW w:w="4380" w:type="dxa"/>
            <w:tcMar>
              <w:top w:w="100" w:type="dxa"/>
              <w:left w:w="100" w:type="dxa"/>
              <w:bottom w:w="100" w:type="dxa"/>
              <w:right w:w="100" w:type="dxa"/>
            </w:tcMar>
          </w:tcPr>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tc>
        <w:tc>
          <w:tcPr>
            <w:tcW w:w="3240" w:type="dxa"/>
            <w:tcMar>
              <w:top w:w="100" w:type="dxa"/>
              <w:left w:w="100" w:type="dxa"/>
              <w:bottom w:w="100" w:type="dxa"/>
              <w:right w:w="100" w:type="dxa"/>
            </w:tcMar>
          </w:tcPr>
          <w:p w:rsidR="0002232E" w:rsidRDefault="0002232E" w:rsidP="0074421B">
            <w:pPr>
              <w:spacing w:line="240" w:lineRule="auto"/>
            </w:pPr>
          </w:p>
        </w:tc>
        <w:tc>
          <w:tcPr>
            <w:tcW w:w="3240" w:type="dxa"/>
            <w:tcMar>
              <w:top w:w="100" w:type="dxa"/>
              <w:left w:w="100" w:type="dxa"/>
              <w:bottom w:w="100" w:type="dxa"/>
              <w:right w:w="100" w:type="dxa"/>
            </w:tcMar>
          </w:tcPr>
          <w:p w:rsidR="0002232E" w:rsidRDefault="0002232E" w:rsidP="0074421B">
            <w:pPr>
              <w:spacing w:line="240" w:lineRule="auto"/>
            </w:pPr>
          </w:p>
        </w:tc>
      </w:tr>
      <w:tr w:rsidR="0002232E" w:rsidTr="00992C48">
        <w:tc>
          <w:tcPr>
            <w:tcW w:w="2100" w:type="dxa"/>
            <w:tcMar>
              <w:top w:w="100" w:type="dxa"/>
              <w:left w:w="100" w:type="dxa"/>
              <w:bottom w:w="100" w:type="dxa"/>
              <w:right w:w="100" w:type="dxa"/>
            </w:tcMar>
          </w:tcPr>
          <w:p w:rsidR="0002232E" w:rsidRDefault="00E72220" w:rsidP="0074421B">
            <w:pPr>
              <w:widowControl w:val="0"/>
              <w:spacing w:line="240" w:lineRule="auto"/>
              <w:ind w:left="-29"/>
            </w:pPr>
            <w:r>
              <w:rPr>
                <w:b/>
                <w:i/>
              </w:rPr>
              <w:t>Our Cowboy</w:t>
            </w:r>
          </w:p>
          <w:p w:rsidR="00E72220" w:rsidRDefault="00E72220" w:rsidP="0074421B">
            <w:pPr>
              <w:widowControl w:val="0"/>
              <w:spacing w:line="240" w:lineRule="auto"/>
              <w:ind w:left="-29"/>
            </w:pPr>
          </w:p>
          <w:p w:rsidR="00E72220" w:rsidRPr="00FA1F4B" w:rsidRDefault="00E72220" w:rsidP="00E72220">
            <w:pPr>
              <w:widowControl w:val="0"/>
              <w:spacing w:line="240" w:lineRule="auto"/>
              <w:ind w:left="-14"/>
            </w:pPr>
            <w:r w:rsidRPr="00FA1F4B">
              <w:rPr>
                <w:rFonts w:ascii="Cambria" w:eastAsia="Cambria" w:hAnsi="Cambria" w:cs="Cambria"/>
                <w:sz w:val="24"/>
              </w:rPr>
              <w:t>(</w:t>
            </w:r>
            <w:r>
              <w:rPr>
                <w:rFonts w:ascii="Cambria" w:eastAsia="Cambria" w:hAnsi="Cambria" w:cs="Cambria"/>
                <w:b/>
                <w:sz w:val="24"/>
              </w:rPr>
              <w:t xml:space="preserve">Part II: </w:t>
            </w:r>
            <w:r>
              <w:rPr>
                <w:rFonts w:ascii="Cambria" w:eastAsia="Cambria" w:hAnsi="Cambria" w:cs="Cambria"/>
                <w:i/>
                <w:sz w:val="24"/>
              </w:rPr>
              <w:t>At Sea</w:t>
            </w:r>
            <w:r>
              <w:rPr>
                <w:rFonts w:ascii="Cambria" w:eastAsia="Cambria" w:hAnsi="Cambria" w:cs="Cambria"/>
                <w:sz w:val="24"/>
              </w:rPr>
              <w:t xml:space="preserve"> pp. 111)</w:t>
            </w:r>
          </w:p>
          <w:p w:rsidR="00E72220" w:rsidRPr="00E72220" w:rsidRDefault="00E72220" w:rsidP="0074421B">
            <w:pPr>
              <w:widowControl w:val="0"/>
              <w:spacing w:line="240" w:lineRule="auto"/>
              <w:ind w:left="-29"/>
            </w:pPr>
          </w:p>
        </w:tc>
        <w:tc>
          <w:tcPr>
            <w:tcW w:w="4380" w:type="dxa"/>
            <w:tcMar>
              <w:top w:w="100" w:type="dxa"/>
              <w:left w:w="100" w:type="dxa"/>
              <w:bottom w:w="100" w:type="dxa"/>
              <w:right w:w="100" w:type="dxa"/>
            </w:tcMar>
          </w:tcPr>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p w:rsidR="0002232E" w:rsidRDefault="0002232E" w:rsidP="0074421B">
            <w:pPr>
              <w:spacing w:line="240" w:lineRule="auto"/>
            </w:pPr>
          </w:p>
        </w:tc>
        <w:tc>
          <w:tcPr>
            <w:tcW w:w="3240" w:type="dxa"/>
            <w:tcMar>
              <w:top w:w="100" w:type="dxa"/>
              <w:left w:w="100" w:type="dxa"/>
              <w:bottom w:w="100" w:type="dxa"/>
              <w:right w:w="100" w:type="dxa"/>
            </w:tcMar>
          </w:tcPr>
          <w:p w:rsidR="0002232E" w:rsidRDefault="0002232E" w:rsidP="0074421B">
            <w:pPr>
              <w:spacing w:line="240" w:lineRule="auto"/>
            </w:pPr>
          </w:p>
        </w:tc>
        <w:tc>
          <w:tcPr>
            <w:tcW w:w="3240" w:type="dxa"/>
            <w:tcMar>
              <w:top w:w="100" w:type="dxa"/>
              <w:left w:w="100" w:type="dxa"/>
              <w:bottom w:w="100" w:type="dxa"/>
              <w:right w:w="100" w:type="dxa"/>
            </w:tcMar>
          </w:tcPr>
          <w:p w:rsidR="0002232E" w:rsidRDefault="0002232E" w:rsidP="0074421B">
            <w:pPr>
              <w:spacing w:line="240" w:lineRule="auto"/>
            </w:pPr>
          </w:p>
        </w:tc>
      </w:tr>
    </w:tbl>
    <w:p w:rsidR="0002232E" w:rsidRDefault="0002232E" w:rsidP="0002232E"/>
    <w:p w:rsidR="00992C48" w:rsidRDefault="00992C48" w:rsidP="0002232E">
      <w:pPr>
        <w:spacing w:line="240" w:lineRule="auto"/>
        <w:rPr>
          <w:b/>
          <w:sz w:val="28"/>
          <w:szCs w:val="28"/>
          <w:u w:val="single"/>
        </w:rPr>
      </w:pPr>
    </w:p>
    <w:p w:rsidR="00992C48" w:rsidRDefault="00992C48" w:rsidP="0002232E">
      <w:pPr>
        <w:spacing w:line="240" w:lineRule="auto"/>
        <w:rPr>
          <w:b/>
          <w:sz w:val="28"/>
          <w:szCs w:val="28"/>
          <w:u w:val="single"/>
        </w:rPr>
      </w:pPr>
    </w:p>
    <w:p w:rsidR="00992C48" w:rsidRDefault="00992C48" w:rsidP="0002232E">
      <w:pPr>
        <w:spacing w:line="240" w:lineRule="auto"/>
        <w:rPr>
          <w:b/>
          <w:sz w:val="28"/>
          <w:szCs w:val="28"/>
          <w:u w:val="single"/>
        </w:rPr>
      </w:pPr>
    </w:p>
    <w:p w:rsidR="00992C48" w:rsidRDefault="00992C48" w:rsidP="0002232E">
      <w:pPr>
        <w:spacing w:line="240" w:lineRule="auto"/>
        <w:rPr>
          <w:b/>
          <w:sz w:val="28"/>
          <w:szCs w:val="28"/>
          <w:u w:val="single"/>
        </w:rPr>
      </w:pPr>
    </w:p>
    <w:p w:rsidR="00992C48" w:rsidRDefault="00992C48" w:rsidP="0002232E">
      <w:pPr>
        <w:spacing w:line="240" w:lineRule="auto"/>
        <w:rPr>
          <w:b/>
          <w:sz w:val="28"/>
          <w:szCs w:val="28"/>
          <w:u w:val="single"/>
        </w:rPr>
      </w:pPr>
    </w:p>
    <w:p w:rsidR="00992C48" w:rsidRDefault="00992C48" w:rsidP="0002232E">
      <w:pPr>
        <w:spacing w:line="240" w:lineRule="auto"/>
        <w:rPr>
          <w:b/>
          <w:sz w:val="28"/>
          <w:szCs w:val="28"/>
          <w:u w:val="single"/>
        </w:rPr>
      </w:pPr>
    </w:p>
    <w:p w:rsidR="00992C48" w:rsidRDefault="00992C48" w:rsidP="0002232E">
      <w:pPr>
        <w:spacing w:line="240" w:lineRule="auto"/>
        <w:rPr>
          <w:b/>
          <w:sz w:val="28"/>
          <w:szCs w:val="28"/>
          <w:u w:val="single"/>
        </w:rPr>
      </w:pPr>
    </w:p>
    <w:p w:rsidR="00992C48" w:rsidRDefault="00992C48" w:rsidP="0002232E">
      <w:pPr>
        <w:spacing w:line="240" w:lineRule="auto"/>
        <w:rPr>
          <w:b/>
          <w:sz w:val="28"/>
          <w:szCs w:val="28"/>
          <w:u w:val="single"/>
        </w:rPr>
      </w:pPr>
    </w:p>
    <w:p w:rsidR="00992C48" w:rsidRDefault="00992C48" w:rsidP="0002232E">
      <w:pPr>
        <w:spacing w:line="240" w:lineRule="auto"/>
        <w:rPr>
          <w:b/>
          <w:sz w:val="28"/>
          <w:szCs w:val="28"/>
          <w:u w:val="single"/>
        </w:rPr>
      </w:pPr>
    </w:p>
    <w:p w:rsidR="0002232E" w:rsidRPr="007F35CC" w:rsidRDefault="0002232E" w:rsidP="0002232E">
      <w:pPr>
        <w:spacing w:line="240" w:lineRule="auto"/>
        <w:rPr>
          <w:b/>
          <w:sz w:val="28"/>
          <w:szCs w:val="28"/>
          <w:u w:val="single"/>
        </w:rPr>
      </w:pPr>
      <w:r w:rsidRPr="007F35CC">
        <w:rPr>
          <w:b/>
          <w:sz w:val="28"/>
          <w:szCs w:val="28"/>
          <w:u w:val="single"/>
        </w:rPr>
        <w:lastRenderedPageBreak/>
        <w:t>Reflect on It!</w:t>
      </w:r>
    </w:p>
    <w:p w:rsidR="0002232E" w:rsidRPr="007F35CC" w:rsidRDefault="0002232E" w:rsidP="0002232E">
      <w:pPr>
        <w:spacing w:line="240" w:lineRule="auto"/>
        <w:rPr>
          <w:b/>
          <w:u w:val="single"/>
        </w:rPr>
      </w:pPr>
    </w:p>
    <w:p w:rsidR="0002232E" w:rsidRPr="00992C48" w:rsidRDefault="0002232E" w:rsidP="0002232E">
      <w:pPr>
        <w:spacing w:line="240" w:lineRule="auto"/>
        <w:rPr>
          <w:i/>
          <w:sz w:val="28"/>
          <w:szCs w:val="28"/>
        </w:rPr>
      </w:pPr>
      <w:r w:rsidRPr="00992C48">
        <w:rPr>
          <w:i/>
          <w:sz w:val="28"/>
          <w:szCs w:val="28"/>
        </w:rPr>
        <w:t xml:space="preserve">Based on the story events and characters’ thoughts, words and actions in Part II of </w:t>
      </w:r>
      <w:r w:rsidRPr="00992C48">
        <w:rPr>
          <w:b/>
          <w:i/>
          <w:sz w:val="28"/>
          <w:szCs w:val="28"/>
        </w:rPr>
        <w:t xml:space="preserve">Inside Out and Back Again, </w:t>
      </w:r>
      <w:r w:rsidRPr="00992C48">
        <w:rPr>
          <w:i/>
          <w:sz w:val="28"/>
          <w:szCs w:val="28"/>
        </w:rPr>
        <w:t xml:space="preserve">what theme do you think the author may be developing?  Compose a theme statement below.  The theme statement can be the same or different than your theme statement from Part I.  Briefly explain why you chose that theme statement using evidence from the Part II.  </w:t>
      </w:r>
    </w:p>
    <w:p w:rsidR="0002232E" w:rsidRPr="00992C48" w:rsidRDefault="0002232E" w:rsidP="0002232E">
      <w:pPr>
        <w:spacing w:line="240" w:lineRule="auto"/>
        <w:rPr>
          <w:sz w:val="28"/>
          <w:szCs w:val="28"/>
        </w:rPr>
      </w:pPr>
    </w:p>
    <w:p w:rsidR="0002232E" w:rsidRPr="00992C48" w:rsidRDefault="0002232E" w:rsidP="0002232E">
      <w:pPr>
        <w:spacing w:line="240" w:lineRule="auto"/>
        <w:rPr>
          <w:sz w:val="28"/>
          <w:szCs w:val="28"/>
        </w:rPr>
      </w:pPr>
      <w:r w:rsidRPr="00992C48">
        <w:rPr>
          <w:b/>
          <w:sz w:val="28"/>
          <w:szCs w:val="28"/>
        </w:rPr>
        <w:t xml:space="preserve">Theme statement:   </w:t>
      </w:r>
      <w:r w:rsidRPr="00992C48">
        <w:rPr>
          <w:sz w:val="28"/>
          <w:szCs w:val="28"/>
        </w:rPr>
        <w:t xml:space="preserve"> ________________________________________________________________________________________________</w:t>
      </w:r>
    </w:p>
    <w:p w:rsidR="0002232E" w:rsidRPr="00992C48" w:rsidRDefault="0002232E" w:rsidP="0002232E">
      <w:pPr>
        <w:spacing w:line="240" w:lineRule="auto"/>
        <w:rPr>
          <w:sz w:val="28"/>
          <w:szCs w:val="28"/>
        </w:rPr>
      </w:pPr>
      <w:r w:rsidRPr="00992C48">
        <w:rPr>
          <w:noProof/>
          <w:sz w:val="28"/>
          <w:szCs w:val="28"/>
        </w:rPr>
        <mc:AlternateContent>
          <mc:Choice Requires="wps">
            <w:drawing>
              <wp:anchor distT="0" distB="0" distL="114300" distR="114300" simplePos="0" relativeHeight="251659264" behindDoc="0" locked="0" layoutInCell="1" allowOverlap="1" wp14:anchorId="4C5A9CEF" wp14:editId="4B435BE8">
                <wp:simplePos x="0" y="0"/>
                <wp:positionH relativeFrom="column">
                  <wp:posOffset>-7620</wp:posOffset>
                </wp:positionH>
                <wp:positionV relativeFrom="paragraph">
                  <wp:posOffset>116839</wp:posOffset>
                </wp:positionV>
                <wp:extent cx="9067800" cy="16859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9067800" cy="16859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2232E" w:rsidRPr="00992C48" w:rsidRDefault="0002232E" w:rsidP="0002232E">
                            <w:pPr>
                              <w:spacing w:line="240" w:lineRule="auto"/>
                              <w:rPr>
                                <w:b/>
                                <w:sz w:val="28"/>
                                <w:szCs w:val="28"/>
                              </w:rPr>
                            </w:pPr>
                            <w:r w:rsidRPr="00992C48">
                              <w:rPr>
                                <w:b/>
                                <w:sz w:val="28"/>
                                <w:szCs w:val="28"/>
                              </w:rPr>
                              <w:t>How do you know?</w:t>
                            </w:r>
                          </w:p>
                          <w:p w:rsidR="0002232E" w:rsidRDefault="0002232E" w:rsidP="000223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5A9CEF" id="Rounded Rectangle 1" o:spid="_x0000_s1026" style="position:absolute;margin-left:-.6pt;margin-top:9.2pt;width:714pt;height:13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" filled="f" strokecolor="#1f4d78 [1604]" strokeweight="1pt">
                <v:stroke joinstyle="miter"/>
                <v:textbox>
                  <w:txbxContent>
                    <w:p w:rsidR="0002232E" w:rsidRPr="00992C48" w:rsidRDefault="0002232E" w:rsidP="0002232E">
                      <w:pPr>
                        <w:spacing w:line="240" w:lineRule="auto"/>
                        <w:rPr>
                          <w:b/>
                          <w:sz w:val="28"/>
                          <w:szCs w:val="28"/>
                        </w:rPr>
                      </w:pPr>
                      <w:r w:rsidRPr="00992C48">
                        <w:rPr>
                          <w:b/>
                          <w:sz w:val="28"/>
                          <w:szCs w:val="28"/>
                        </w:rPr>
                        <w:t>How do you know?</w:t>
                      </w:r>
                    </w:p>
                    <w:p w:rsidR="0002232E" w:rsidRDefault="0002232E" w:rsidP="0002232E">
                      <w:pPr>
                        <w:jc w:val="center"/>
                      </w:pPr>
                    </w:p>
                  </w:txbxContent>
                </v:textbox>
              </v:roundrect>
            </w:pict>
          </mc:Fallback>
        </mc:AlternateContent>
      </w:r>
    </w:p>
    <w:p w:rsidR="0002232E" w:rsidRPr="00992C48" w:rsidRDefault="0002232E" w:rsidP="0002232E">
      <w:pPr>
        <w:spacing w:line="240" w:lineRule="auto"/>
        <w:rPr>
          <w:sz w:val="28"/>
          <w:szCs w:val="28"/>
        </w:rPr>
      </w:pPr>
    </w:p>
    <w:p w:rsidR="0002232E" w:rsidRPr="00992C48" w:rsidRDefault="0002232E" w:rsidP="0002232E">
      <w:pPr>
        <w:rPr>
          <w:sz w:val="28"/>
          <w:szCs w:val="28"/>
        </w:rPr>
      </w:pPr>
    </w:p>
    <w:p w:rsidR="00A67B3D" w:rsidRDefault="00A67B3D"/>
    <w:sectPr w:rsidR="00A67B3D" w:rsidSect="00511D66">
      <w:headerReference w:type="default" r:id="rId6"/>
      <w:footerReference w:type="default" r:id="rId7"/>
      <w:pgSz w:w="15840" w:h="12240" w:orient="landscape"/>
      <w:pgMar w:top="432" w:right="432" w:bottom="432" w:left="432"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519" w:rsidRDefault="008D1519" w:rsidP="0002232E">
      <w:pPr>
        <w:spacing w:line="240" w:lineRule="auto"/>
      </w:pPr>
      <w:r>
        <w:separator/>
      </w:r>
    </w:p>
  </w:endnote>
  <w:endnote w:type="continuationSeparator" w:id="0">
    <w:p w:rsidR="008D1519" w:rsidRDefault="008D1519" w:rsidP="000223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56" w:rsidRPr="00D107EF" w:rsidRDefault="00992C48">
    <w:pPr>
      <w:rPr>
        <w:rFonts w:ascii="Times New Roman" w:hAnsi="Times New Roman" w:cs="Times New Roman"/>
        <w:i/>
        <w:szCs w:val="22"/>
      </w:rPr>
    </w:pPr>
    <w:r w:rsidRPr="00D107EF">
      <w:rPr>
        <w:rFonts w:ascii="Times New Roman" w:eastAsia="Cambria" w:hAnsi="Times New Roman" w:cs="Times New Roman"/>
        <w:i/>
        <w:szCs w:val="22"/>
      </w:rPr>
      <w:t>Office of English Language Arts, Pre-K-12</w:t>
    </w:r>
  </w:p>
  <w:p w:rsidR="00C57156" w:rsidRPr="00D107EF" w:rsidRDefault="00992C48">
    <w:pPr>
      <w:rPr>
        <w:rFonts w:ascii="Times New Roman" w:hAnsi="Times New Roman" w:cs="Times New Roman"/>
        <w:i/>
        <w:szCs w:val="22"/>
      </w:rPr>
    </w:pPr>
    <w:r>
      <w:rPr>
        <w:rFonts w:ascii="Times New Roman" w:eastAsia="Cambria" w:hAnsi="Times New Roman" w:cs="Times New Roman"/>
        <w:i/>
        <w:szCs w:val="22"/>
      </w:rPr>
      <w:t xml:space="preserve">December </w:t>
    </w:r>
    <w:r w:rsidRPr="00D107EF">
      <w:rPr>
        <w:rFonts w:ascii="Times New Roman" w:eastAsia="Cambria" w:hAnsi="Times New Roman" w:cs="Times New Roman"/>
        <w:i/>
        <w:szCs w:val="22"/>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519" w:rsidRDefault="008D1519" w:rsidP="0002232E">
      <w:pPr>
        <w:spacing w:line="240" w:lineRule="auto"/>
      </w:pPr>
      <w:r>
        <w:separator/>
      </w:r>
    </w:p>
  </w:footnote>
  <w:footnote w:type="continuationSeparator" w:id="0">
    <w:p w:rsidR="008D1519" w:rsidRDefault="008D1519" w:rsidP="000223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7EF" w:rsidRDefault="0002232E" w:rsidP="00D107EF">
    <w:r>
      <w:t>R.4.6.07.02 Resource 2</w:t>
    </w:r>
    <w:r w:rsidR="00992C48">
      <w:t>: Listening Note-Taker</w:t>
    </w:r>
    <w:r>
      <w:t xml:space="preserve"> Part 2</w:t>
    </w:r>
  </w:p>
  <w:p w:rsidR="00D107EF" w:rsidRDefault="008D1519">
    <w:pPr>
      <w:pStyle w:val="Header"/>
    </w:pPr>
  </w:p>
  <w:p w:rsidR="00D107EF" w:rsidRDefault="008D15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32E"/>
    <w:rsid w:val="0002232E"/>
    <w:rsid w:val="002A6CFE"/>
    <w:rsid w:val="002B620B"/>
    <w:rsid w:val="008D1519"/>
    <w:rsid w:val="00992C48"/>
    <w:rsid w:val="00A67B3D"/>
    <w:rsid w:val="00A82C25"/>
    <w:rsid w:val="00D47A64"/>
    <w:rsid w:val="00E72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C4F01-32CE-4E8F-BB37-A3546169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2232E"/>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32E"/>
    <w:pPr>
      <w:tabs>
        <w:tab w:val="center" w:pos="4680"/>
        <w:tab w:val="right" w:pos="9360"/>
      </w:tabs>
      <w:spacing w:line="240" w:lineRule="auto"/>
    </w:pPr>
  </w:style>
  <w:style w:type="character" w:customStyle="1" w:styleId="HeaderChar">
    <w:name w:val="Header Char"/>
    <w:basedOn w:val="DefaultParagraphFont"/>
    <w:link w:val="Header"/>
    <w:uiPriority w:val="99"/>
    <w:rsid w:val="0002232E"/>
    <w:rPr>
      <w:rFonts w:ascii="Arial" w:eastAsia="Arial" w:hAnsi="Arial" w:cs="Arial"/>
      <w:color w:val="000000"/>
      <w:szCs w:val="20"/>
    </w:rPr>
  </w:style>
  <w:style w:type="paragraph" w:styleId="Footer">
    <w:name w:val="footer"/>
    <w:basedOn w:val="Normal"/>
    <w:link w:val="FooterChar"/>
    <w:uiPriority w:val="99"/>
    <w:unhideWhenUsed/>
    <w:rsid w:val="0002232E"/>
    <w:pPr>
      <w:tabs>
        <w:tab w:val="center" w:pos="4680"/>
        <w:tab w:val="right" w:pos="9360"/>
      </w:tabs>
      <w:spacing w:line="240" w:lineRule="auto"/>
    </w:pPr>
  </w:style>
  <w:style w:type="character" w:customStyle="1" w:styleId="FooterChar">
    <w:name w:val="Footer Char"/>
    <w:basedOn w:val="DefaultParagraphFont"/>
    <w:link w:val="Footer"/>
    <w:uiPriority w:val="99"/>
    <w:rsid w:val="0002232E"/>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Givens, Jennifer L.</dc:creator>
  <cp:keywords/>
  <dc:description/>
  <cp:lastModifiedBy>Haber, Lauren E.</cp:lastModifiedBy>
  <cp:revision>2</cp:revision>
  <dcterms:created xsi:type="dcterms:W3CDTF">2015-06-27T21:32:00Z</dcterms:created>
  <dcterms:modified xsi:type="dcterms:W3CDTF">2015-06-27T21:32:00Z</dcterms:modified>
</cp:coreProperties>
</file>